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03" w:rsidRPr="001C57DA" w:rsidRDefault="004163C6" w:rsidP="001C57DA">
      <w:pPr>
        <w:pStyle w:val="10"/>
        <w:keepNext/>
        <w:keepLines/>
        <w:shd w:val="clear" w:color="auto" w:fill="auto"/>
        <w:spacing w:line="240" w:lineRule="auto"/>
        <w:jc w:val="left"/>
        <w:rPr>
          <w:sz w:val="40"/>
        </w:rPr>
      </w:pPr>
      <w:bookmarkStart w:id="0" w:name="bookmark0"/>
      <w:bookmarkStart w:id="1" w:name="bookmark1"/>
      <w:r w:rsidRPr="001C57DA">
        <w:rPr>
          <w:rStyle w:val="11"/>
          <w:b/>
          <w:bCs/>
          <w:sz w:val="40"/>
        </w:rPr>
        <w:t>Теун Марез</w:t>
      </w:r>
      <w:bookmarkEnd w:id="0"/>
      <w:bookmarkEnd w:id="1"/>
    </w:p>
    <w:p w:rsidR="006C1B03" w:rsidRDefault="004163C6" w:rsidP="001C57DA">
      <w:pPr>
        <w:pStyle w:val="20"/>
        <w:shd w:val="clear" w:color="auto" w:fill="auto"/>
        <w:spacing w:line="240" w:lineRule="auto"/>
        <w:jc w:val="left"/>
        <w:rPr>
          <w:rStyle w:val="21"/>
          <w:b/>
          <w:bCs/>
          <w:sz w:val="40"/>
        </w:rPr>
      </w:pPr>
      <w:r w:rsidRPr="001C57DA">
        <w:rPr>
          <w:rStyle w:val="21"/>
          <w:b/>
          <w:bCs/>
          <w:sz w:val="40"/>
        </w:rPr>
        <w:t>КАРЛОС КАСТАНЕДА: ПОДЛИННАЯ РОЛЬ И ЦЕЛЬ</w:t>
      </w:r>
    </w:p>
    <w:p w:rsidR="0013688D" w:rsidRDefault="0013688D" w:rsidP="0013688D">
      <w:pPr>
        <w:pStyle w:val="22"/>
        <w:spacing w:after="120" w:line="276" w:lineRule="auto"/>
        <w:rPr>
          <w:rStyle w:val="12"/>
          <w:sz w:val="24"/>
        </w:rPr>
      </w:pPr>
      <w:bookmarkStart w:id="2" w:name="_GoBack"/>
      <w:bookmarkEnd w:id="2"/>
    </w:p>
    <w:p w:rsidR="0013688D" w:rsidRPr="0013688D" w:rsidRDefault="0013688D" w:rsidP="0013688D">
      <w:pPr>
        <w:pStyle w:val="22"/>
        <w:spacing w:after="120" w:line="276" w:lineRule="auto"/>
        <w:rPr>
          <w:rStyle w:val="12"/>
          <w:sz w:val="24"/>
        </w:rPr>
      </w:pPr>
      <w:r w:rsidRPr="0013688D">
        <w:rPr>
          <w:rStyle w:val="12"/>
          <w:sz w:val="24"/>
        </w:rPr>
        <w:t xml:space="preserve">Мир Карлоса Кастанеды. Дайджест №9. </w:t>
      </w:r>
    </w:p>
    <w:p w:rsidR="0013688D" w:rsidRDefault="0013688D" w:rsidP="0013688D">
      <w:pPr>
        <w:pStyle w:val="22"/>
        <w:shd w:val="clear" w:color="auto" w:fill="auto"/>
        <w:spacing w:after="120" w:line="276" w:lineRule="auto"/>
        <w:jc w:val="left"/>
        <w:rPr>
          <w:rStyle w:val="12"/>
          <w:sz w:val="24"/>
        </w:rPr>
      </w:pPr>
      <w:r w:rsidRPr="0013688D">
        <w:rPr>
          <w:rStyle w:val="12"/>
          <w:sz w:val="24"/>
        </w:rPr>
        <w:t>Издательство «София», 1998г.</w:t>
      </w:r>
    </w:p>
    <w:p w:rsidR="0013688D" w:rsidRDefault="0013688D" w:rsidP="0013688D">
      <w:pPr>
        <w:pStyle w:val="22"/>
        <w:shd w:val="clear" w:color="auto" w:fill="auto"/>
        <w:spacing w:after="120" w:line="276" w:lineRule="auto"/>
        <w:jc w:val="left"/>
        <w:rPr>
          <w:rStyle w:val="12"/>
          <w:sz w:val="24"/>
        </w:rPr>
      </w:pPr>
    </w:p>
    <w:p w:rsidR="0013688D" w:rsidRDefault="0013688D" w:rsidP="0013688D">
      <w:pPr>
        <w:pStyle w:val="22"/>
        <w:shd w:val="clear" w:color="auto" w:fill="auto"/>
        <w:spacing w:after="120" w:line="276" w:lineRule="auto"/>
        <w:jc w:val="left"/>
        <w:rPr>
          <w:rStyle w:val="12"/>
          <w:sz w:val="24"/>
        </w:rPr>
      </w:pPr>
    </w:p>
    <w:p w:rsidR="006C1B03" w:rsidRPr="001C57DA" w:rsidRDefault="001C57DA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>
        <w:rPr>
          <w:rStyle w:val="12"/>
          <w:sz w:val="24"/>
        </w:rPr>
        <w:t>П</w:t>
      </w:r>
      <w:r w:rsidR="004163C6" w:rsidRPr="001C57DA">
        <w:rPr>
          <w:rStyle w:val="12"/>
          <w:sz w:val="24"/>
        </w:rPr>
        <w:t>око</w:t>
      </w:r>
      <w:r>
        <w:rPr>
          <w:rStyle w:val="12"/>
          <w:sz w:val="24"/>
        </w:rPr>
        <w:t>й</w:t>
      </w:r>
      <w:r w:rsidR="004163C6" w:rsidRPr="001C57DA">
        <w:rPr>
          <w:rStyle w:val="12"/>
          <w:sz w:val="24"/>
        </w:rPr>
        <w:t xml:space="preserve">ный Карлос Кастанеда был противоречивой фигурой; его книги стали источником воодушевления для многих людей всего мира, но в то же время стали объектами суровой критики, в том числе и утверждений о </w:t>
      </w:r>
      <w:r w:rsidR="004163C6" w:rsidRPr="001C57DA">
        <w:rPr>
          <w:rStyle w:val="12"/>
          <w:sz w:val="24"/>
        </w:rPr>
        <w:t>том, что он сам был обманщиком, а те переживания, которые он пытался описать в своих книгах, — явной фальсификацией.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В десяти книгах доктор Кастанеда, профессор антропологии Калифорнийского университета в Лос-Анджелесе, подробно опи</w:t>
      </w:r>
      <w:r w:rsidRPr="001C57DA">
        <w:rPr>
          <w:rStyle w:val="12"/>
          <w:sz w:val="24"/>
        </w:rPr>
        <w:softHyphen/>
        <w:t>сал определенные пережи</w:t>
      </w:r>
      <w:r w:rsidRPr="001C57DA">
        <w:rPr>
          <w:rStyle w:val="12"/>
          <w:sz w:val="24"/>
        </w:rPr>
        <w:t>вания, которые, по его словам, испытал в течение двенадцати лет своего ученичества у великого наставни</w:t>
      </w:r>
      <w:r w:rsidRPr="001C57DA">
        <w:rPr>
          <w:rStyle w:val="12"/>
          <w:sz w:val="24"/>
        </w:rPr>
        <w:softHyphen/>
        <w:t xml:space="preserve">ка — человека, которого Кастанеда называл доном Хуаном </w:t>
      </w:r>
      <w:proofErr w:type="spellStart"/>
      <w:r w:rsidRPr="001C57DA">
        <w:rPr>
          <w:rStyle w:val="12"/>
          <w:sz w:val="24"/>
        </w:rPr>
        <w:t>Ма</w:t>
      </w:r>
      <w:r w:rsidRPr="001C57DA">
        <w:rPr>
          <w:rStyle w:val="12"/>
          <w:sz w:val="24"/>
        </w:rPr>
        <w:softHyphen/>
        <w:t>тусом</w:t>
      </w:r>
      <w:proofErr w:type="spellEnd"/>
      <w:r w:rsidRPr="001C57DA">
        <w:rPr>
          <w:rStyle w:val="12"/>
          <w:sz w:val="24"/>
        </w:rPr>
        <w:t>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Сами книги представляют собой любопытное сочетание ант</w:t>
      </w:r>
      <w:r w:rsidRPr="001C57DA">
        <w:rPr>
          <w:rStyle w:val="12"/>
          <w:sz w:val="24"/>
        </w:rPr>
        <w:softHyphen/>
        <w:t>ропологических наблюдений, духовн</w:t>
      </w:r>
      <w:r w:rsidRPr="001C57DA">
        <w:rPr>
          <w:rStyle w:val="12"/>
          <w:sz w:val="24"/>
        </w:rPr>
        <w:t>ых учений и историй из лич</w:t>
      </w:r>
      <w:r w:rsidRPr="001C57DA">
        <w:rPr>
          <w:rStyle w:val="12"/>
          <w:sz w:val="24"/>
        </w:rPr>
        <w:softHyphen/>
        <w:t>ной биографии автора.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 xml:space="preserve">Многочисленные антропологи долгие годы анализировали его книги с позиции </w:t>
      </w:r>
      <w:proofErr w:type="gramStart"/>
      <w:r w:rsidRPr="001C57DA">
        <w:rPr>
          <w:rStyle w:val="12"/>
          <w:sz w:val="24"/>
        </w:rPr>
        <w:t>профессионалов</w:t>
      </w:r>
      <w:proofErr w:type="gramEnd"/>
      <w:r w:rsidRPr="001C57DA">
        <w:rPr>
          <w:rStyle w:val="12"/>
          <w:sz w:val="24"/>
        </w:rPr>
        <w:t xml:space="preserve"> и пришли к собственным выводам. Однако этот аспект работ Кастанеды представляет реаль</w:t>
      </w:r>
      <w:r w:rsidRPr="001C57DA">
        <w:rPr>
          <w:rStyle w:val="12"/>
          <w:sz w:val="24"/>
        </w:rPr>
        <w:softHyphen/>
        <w:t>ный интерес лишь для узкого круга</w:t>
      </w:r>
      <w:r w:rsidRPr="001C57DA">
        <w:rPr>
          <w:rStyle w:val="12"/>
          <w:sz w:val="24"/>
        </w:rPr>
        <w:t xml:space="preserve"> читателей.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 xml:space="preserve">Основное внимание всего мира было сосредоточено на том, что связано с подробностями автобиографии Кастанеды, и это вряд ли может удивить. </w:t>
      </w:r>
      <w:proofErr w:type="gramStart"/>
      <w:r w:rsidRPr="001C57DA">
        <w:rPr>
          <w:rStyle w:val="12"/>
          <w:sz w:val="24"/>
        </w:rPr>
        <w:t>Особое выделение автором мистических переживаний, рассказы о приемах галлюциногенных веществ, не</w:t>
      </w:r>
      <w:r w:rsidRPr="001C57DA">
        <w:rPr>
          <w:rStyle w:val="12"/>
          <w:sz w:val="24"/>
        </w:rPr>
        <w:softHyphen/>
        <w:t>обычайных</w:t>
      </w:r>
      <w:r w:rsidRPr="001C57DA">
        <w:rPr>
          <w:rStyle w:val="12"/>
          <w:sz w:val="24"/>
        </w:rPr>
        <w:t xml:space="preserve"> путешествиях по пустыне, поразительных визитах в</w:t>
      </w:r>
      <w:r w:rsidRPr="001C57DA">
        <w:rPr>
          <w:rStyle w:val="12"/>
          <w:sz w:val="24"/>
        </w:rPr>
        <w:t xml:space="preserve"> </w:t>
      </w:r>
      <w:r w:rsidRPr="001C57DA">
        <w:rPr>
          <w:rStyle w:val="12"/>
          <w:sz w:val="24"/>
        </w:rPr>
        <w:t>удивительные и пугающие миры — все это полностью объясняет такое повышенное внимание к этому аспекту книг Кастанеды;</w:t>
      </w:r>
      <w:r w:rsidR="001C57DA">
        <w:rPr>
          <w:rStyle w:val="12"/>
          <w:sz w:val="24"/>
        </w:rPr>
        <w:t xml:space="preserve"> </w:t>
      </w:r>
      <w:bookmarkStart w:id="3" w:name="bookmark2"/>
      <w:bookmarkEnd w:id="3"/>
      <w:r w:rsidRPr="001C57DA">
        <w:rPr>
          <w:rStyle w:val="12"/>
          <w:sz w:val="24"/>
        </w:rPr>
        <w:t xml:space="preserve">помимо прочего, такие сюжеты, по всей видимости, отражают господствовавшую в 60-е и 70-е </w:t>
      </w:r>
      <w:r w:rsidRPr="001C57DA">
        <w:rPr>
          <w:rStyle w:val="12"/>
          <w:sz w:val="24"/>
        </w:rPr>
        <w:t>годы склонность к фантазиям и эскапизму.</w:t>
      </w:r>
      <w:proofErr w:type="gramEnd"/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Вообще говоря, для значительного числа читателей и боль</w:t>
      </w:r>
      <w:r w:rsidRPr="001C57DA">
        <w:rPr>
          <w:rStyle w:val="12"/>
          <w:sz w:val="24"/>
        </w:rPr>
        <w:softHyphen/>
        <w:t>шинства представителей прессы Карлос Кастанеда стал именно вестником фантазий и эскапизма. Для этих людей все, что он опи</w:t>
      </w:r>
      <w:r w:rsidRPr="001C57DA">
        <w:rPr>
          <w:rStyle w:val="12"/>
          <w:sz w:val="24"/>
        </w:rPr>
        <w:softHyphen/>
        <w:t>сывал в своих книгах, выглядело насто</w:t>
      </w:r>
      <w:r w:rsidRPr="001C57DA">
        <w:rPr>
          <w:rStyle w:val="12"/>
          <w:sz w:val="24"/>
        </w:rPr>
        <w:t>лько далеким от повседнев</w:t>
      </w:r>
      <w:r w:rsidRPr="001C57DA">
        <w:rPr>
          <w:rStyle w:val="12"/>
          <w:sz w:val="24"/>
        </w:rPr>
        <w:softHyphen/>
        <w:t xml:space="preserve">ной жизни и ее забот, что они не могли отнестись к его книгам как к собраниям достоверного и практичного духовного </w:t>
      </w:r>
      <w:proofErr w:type="gramStart"/>
      <w:r w:rsidRPr="001C57DA">
        <w:rPr>
          <w:rStyle w:val="12"/>
          <w:sz w:val="24"/>
        </w:rPr>
        <w:t>учения</w:t>
      </w:r>
      <w:proofErr w:type="gramEnd"/>
      <w:r w:rsidRPr="001C57DA">
        <w:rPr>
          <w:rStyle w:val="12"/>
          <w:sz w:val="24"/>
        </w:rPr>
        <w:t xml:space="preserve"> нес</w:t>
      </w:r>
      <w:r w:rsidRPr="001C57DA">
        <w:rPr>
          <w:rStyle w:val="12"/>
          <w:sz w:val="24"/>
        </w:rPr>
        <w:softHyphen/>
        <w:t>мотря на то, что находили эти произведения воодушевляющими, исполненными красоты и, быть может, содержащ</w:t>
      </w:r>
      <w:r w:rsidRPr="001C57DA">
        <w:rPr>
          <w:rStyle w:val="12"/>
          <w:sz w:val="24"/>
        </w:rPr>
        <w:t>ими в себе наме</w:t>
      </w:r>
      <w:r w:rsidRPr="001C57DA">
        <w:rPr>
          <w:rStyle w:val="12"/>
          <w:sz w:val="24"/>
        </w:rPr>
        <w:softHyphen/>
        <w:t>ки на некий явственно ощущаемый читателями глубинный смысл.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И все же, как это ни странно, основной целью всех этих книг была передача древнего и всеобщего духовного учения. Дон Хуан действительно был могущественным и безупречным учителем др</w:t>
      </w:r>
      <w:r w:rsidRPr="001C57DA">
        <w:rPr>
          <w:rStyle w:val="12"/>
          <w:sz w:val="24"/>
        </w:rPr>
        <w:t>евней традиции, известной как традиция Толтеков, или «Путь Воина». Дон Хуан и другие ее представители намеренно допустили Карлоса Кастанеду к подготовке в рамках этой традиции, чтобы он, благодаря своему увлечению антропологией, мог поведать о своем ученич</w:t>
      </w:r>
      <w:r w:rsidRPr="001C57DA">
        <w:rPr>
          <w:rStyle w:val="12"/>
          <w:sz w:val="24"/>
        </w:rPr>
        <w:t>естве всему миру.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Он сделал это, но все закончилось тем, что большая часть подлинных учений затерялась среди анекдотических переживаний и его собственных толкований этого опыта. Хотя именно это прив</w:t>
      </w:r>
      <w:r w:rsidRPr="001C57DA">
        <w:rPr>
          <w:rStyle w:val="12"/>
          <w:sz w:val="24"/>
        </w:rPr>
        <w:softHyphen/>
        <w:t xml:space="preserve">лекло к его книгам внимание общественности, такие личные </w:t>
      </w:r>
      <w:r w:rsidRPr="001C57DA">
        <w:rPr>
          <w:rStyle w:val="12"/>
          <w:sz w:val="24"/>
        </w:rPr>
        <w:t>пере</w:t>
      </w:r>
      <w:r w:rsidRPr="001C57DA">
        <w:rPr>
          <w:rStyle w:val="12"/>
          <w:sz w:val="24"/>
        </w:rPr>
        <w:softHyphen/>
        <w:t>живания остаются наименее важными составляющими его произ</w:t>
      </w:r>
      <w:r w:rsidRPr="001C57DA">
        <w:rPr>
          <w:rStyle w:val="12"/>
          <w:sz w:val="24"/>
        </w:rPr>
        <w:softHyphen/>
        <w:t xml:space="preserve">ведений и должны рассматриваться осмотрительно, так как </w:t>
      </w:r>
      <w:r w:rsidRPr="001C57DA">
        <w:rPr>
          <w:rStyle w:val="12"/>
          <w:sz w:val="24"/>
        </w:rPr>
        <w:lastRenderedPageBreak/>
        <w:t>оста</w:t>
      </w:r>
      <w:r w:rsidRPr="001C57DA">
        <w:rPr>
          <w:rStyle w:val="12"/>
          <w:sz w:val="24"/>
        </w:rPr>
        <w:softHyphen/>
        <w:t>ются туманными, искажают настоящие положения учения и вы</w:t>
      </w:r>
      <w:r w:rsidRPr="001C57DA">
        <w:rPr>
          <w:rStyle w:val="12"/>
          <w:sz w:val="24"/>
        </w:rPr>
        <w:softHyphen/>
        <w:t>зывают широко распространившееся впечатление о том, что все это связано с м</w:t>
      </w:r>
      <w:r w:rsidRPr="001C57DA">
        <w:rPr>
          <w:rStyle w:val="12"/>
          <w:sz w:val="24"/>
        </w:rPr>
        <w:t>агией.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Дон Хуан, учитель Карлоса Кастанеды, постоянно напоминал своему ученику, что магия является тупиком, а цель всех подлин</w:t>
      </w:r>
      <w:r w:rsidRPr="001C57DA">
        <w:rPr>
          <w:rStyle w:val="12"/>
          <w:sz w:val="24"/>
        </w:rPr>
        <w:softHyphen/>
        <w:t>ных воинов заключается в том, чтобы следовать по Пути Свободы. Однако, несмотря на все эти предупреждения, которые гак часто повт</w:t>
      </w:r>
      <w:r w:rsidRPr="001C57DA">
        <w:rPr>
          <w:rStyle w:val="12"/>
          <w:sz w:val="24"/>
        </w:rPr>
        <w:t>оряются в его книгах, имя Карлоса Кастанеды всегда вызыва</w:t>
      </w:r>
      <w:r w:rsidRPr="001C57DA">
        <w:rPr>
          <w:rStyle w:val="12"/>
          <w:sz w:val="24"/>
        </w:rPr>
        <w:softHyphen/>
        <w:t>ло ассоциации с наркотическим мистицизмом.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Очень жаль, что у Карлоса Кастанеды сложилась подобная репутация, однако в таком состоянии дел во многом виноват он сам. Его намеренная таинственность, при</w:t>
      </w:r>
      <w:r w:rsidRPr="001C57DA">
        <w:rPr>
          <w:rStyle w:val="12"/>
          <w:sz w:val="24"/>
        </w:rPr>
        <w:t>чудливый круг общения и последующий отход от подлинных учений дона Хуана — все это внесло свой вклад в формирование образа человека, опасно откло</w:t>
      </w:r>
      <w:r w:rsidRPr="001C57DA">
        <w:rPr>
          <w:rStyle w:val="12"/>
          <w:sz w:val="24"/>
        </w:rPr>
        <w:softHyphen/>
        <w:t xml:space="preserve">нившегося от безупречности его наставника и переметнувшегося с верного пути на тропки древних </w:t>
      </w:r>
      <w:r w:rsidRPr="001C57DA">
        <w:rPr>
          <w:rStyle w:val="a5"/>
          <w:sz w:val="24"/>
        </w:rPr>
        <w:t>видящих,</w:t>
      </w:r>
      <w:r w:rsidRPr="001C57DA">
        <w:rPr>
          <w:rStyle w:val="12"/>
          <w:sz w:val="24"/>
        </w:rPr>
        <w:t xml:space="preserve"> использ</w:t>
      </w:r>
      <w:r w:rsidRPr="001C57DA">
        <w:rPr>
          <w:rStyle w:val="12"/>
          <w:sz w:val="24"/>
        </w:rPr>
        <w:t>овавших магию для сомнительных целей.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По этой причине его последняя книга «Магические пассы» заслужила чрезвычайно критические отзывы, так как отклонялась от исходных учений намного сильнее, чем остальные книги, и вызвала сильные сомнения в умах читателей.</w:t>
      </w:r>
      <w:r w:rsidRPr="001C57DA">
        <w:rPr>
          <w:rStyle w:val="12"/>
          <w:sz w:val="24"/>
        </w:rPr>
        <w:t xml:space="preserve"> Подводя итог мне</w:t>
      </w:r>
      <w:r w:rsidRPr="001C57DA">
        <w:rPr>
          <w:rStyle w:val="12"/>
          <w:sz w:val="24"/>
        </w:rPr>
        <w:softHyphen/>
        <w:t>нию большинства читателей, обозреватель журнала «Магическая смесь» отметил в своем отклике на эту книгу: «Резкий переход Карлоса Кастанеды от ведущего уединенную жизнь мага к роли руководителя семинаров и спортивного тренера стал для меня</w:t>
      </w:r>
      <w:r w:rsidRPr="001C57DA">
        <w:rPr>
          <w:rStyle w:val="12"/>
          <w:sz w:val="24"/>
        </w:rPr>
        <w:t xml:space="preserve"> тяжелейшим испытанием веры».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В этом и кроется основная трудность, так как все мы помним, что роль Карлоса Кастанеды заключалась лишь в том, чтобы запи</w:t>
      </w:r>
      <w:r w:rsidRPr="001C57DA">
        <w:rPr>
          <w:rStyle w:val="12"/>
          <w:sz w:val="24"/>
        </w:rPr>
        <w:softHyphen/>
        <w:t>сать и опубликовать то, чему его учили; если же вспомнить, что его наставник дон Хуан не предъявлял себя</w:t>
      </w:r>
      <w:r w:rsidRPr="001C57DA">
        <w:rPr>
          <w:rStyle w:val="12"/>
          <w:sz w:val="24"/>
        </w:rPr>
        <w:t xml:space="preserve"> миру в качестве доказа</w:t>
      </w:r>
      <w:r w:rsidRPr="001C57DA">
        <w:rPr>
          <w:rStyle w:val="12"/>
          <w:sz w:val="24"/>
        </w:rPr>
        <w:softHyphen/>
        <w:t>тельства достоверности этих отчетов, то у нас сложится вполне определенное представление о том, почему все вышло из-под кон</w:t>
      </w:r>
      <w:r w:rsidRPr="001C57DA">
        <w:rPr>
          <w:rStyle w:val="12"/>
          <w:sz w:val="24"/>
        </w:rPr>
        <w:softHyphen/>
        <w:t>троля и подверглось искажениям.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 xml:space="preserve">Что случилось бы с </w:t>
      </w:r>
      <w:proofErr w:type="spellStart"/>
      <w:r w:rsidRPr="001C57DA">
        <w:rPr>
          <w:rStyle w:val="12"/>
          <w:sz w:val="24"/>
        </w:rPr>
        <w:t>Босуэллом</w:t>
      </w:r>
      <w:proofErr w:type="spellEnd"/>
      <w:r w:rsidRPr="001C57DA">
        <w:rPr>
          <w:rStyle w:val="12"/>
          <w:sz w:val="24"/>
        </w:rPr>
        <w:t xml:space="preserve">, если бы </w:t>
      </w:r>
      <w:proofErr w:type="spellStart"/>
      <w:r w:rsidRPr="001C57DA">
        <w:rPr>
          <w:rStyle w:val="12"/>
          <w:sz w:val="24"/>
        </w:rPr>
        <w:t>Сэмюэл</w:t>
      </w:r>
      <w:proofErr w:type="spellEnd"/>
      <w:r w:rsidRPr="001C57DA">
        <w:rPr>
          <w:rStyle w:val="12"/>
          <w:sz w:val="24"/>
        </w:rPr>
        <w:t xml:space="preserve"> Джонсон* не существовал «объект</w:t>
      </w:r>
      <w:r w:rsidRPr="001C57DA">
        <w:rPr>
          <w:rStyle w:val="12"/>
          <w:sz w:val="24"/>
        </w:rPr>
        <w:t>ивно»? Легковерные и непонимающие слу</w:t>
      </w:r>
      <w:r w:rsidRPr="001C57DA">
        <w:rPr>
          <w:rStyle w:val="12"/>
          <w:sz w:val="24"/>
        </w:rPr>
        <w:softHyphen/>
        <w:t xml:space="preserve">шатели, воздвигающие вестника на более высокий уровень, чем саму весть, оказались бы в такой же ситуации. Если прибавить к этому неизменный </w:t>
      </w:r>
      <w:proofErr w:type="gramStart"/>
      <w:r w:rsidRPr="001C57DA">
        <w:rPr>
          <w:rStyle w:val="12"/>
          <w:sz w:val="24"/>
        </w:rPr>
        <w:t>аппетит прессы к эксцентричности</w:t>
      </w:r>
      <w:proofErr w:type="gramEnd"/>
      <w:r w:rsidRPr="001C57DA">
        <w:rPr>
          <w:rStyle w:val="12"/>
          <w:sz w:val="24"/>
        </w:rPr>
        <w:t xml:space="preserve"> и сильней</w:t>
      </w:r>
      <w:r w:rsidRPr="001C57DA">
        <w:rPr>
          <w:rStyle w:val="12"/>
          <w:sz w:val="24"/>
        </w:rPr>
        <w:softHyphen/>
        <w:t>шему чувству собственной важности К</w:t>
      </w:r>
      <w:r w:rsidRPr="001C57DA">
        <w:rPr>
          <w:rStyle w:val="12"/>
          <w:sz w:val="24"/>
        </w:rPr>
        <w:t>арлоса, последствия стано</w:t>
      </w:r>
      <w:r w:rsidRPr="001C57DA">
        <w:rPr>
          <w:rStyle w:val="12"/>
          <w:sz w:val="24"/>
        </w:rPr>
        <w:softHyphen/>
        <w:t>вятся совершенно очевидными.</w:t>
      </w:r>
    </w:p>
    <w:p w:rsidR="009D0D5F" w:rsidRPr="001C57DA" w:rsidRDefault="001C57DA" w:rsidP="001C57DA">
      <w:pPr>
        <w:pStyle w:val="30"/>
        <w:shd w:val="clear" w:color="auto" w:fill="auto"/>
        <w:spacing w:after="120" w:line="276" w:lineRule="auto"/>
        <w:jc w:val="left"/>
        <w:rPr>
          <w:sz w:val="20"/>
        </w:rPr>
      </w:pPr>
      <w:proofErr w:type="gramStart"/>
      <w:r>
        <w:rPr>
          <w:rStyle w:val="31"/>
          <w:sz w:val="20"/>
        </w:rPr>
        <w:t xml:space="preserve">(* </w:t>
      </w:r>
      <w:proofErr w:type="spellStart"/>
      <w:r w:rsidR="009D0D5F" w:rsidRPr="001C57DA">
        <w:rPr>
          <w:rStyle w:val="31"/>
          <w:sz w:val="20"/>
        </w:rPr>
        <w:t>Сэмюэл</w:t>
      </w:r>
      <w:proofErr w:type="spellEnd"/>
      <w:r w:rsidR="009D0D5F" w:rsidRPr="001C57DA">
        <w:rPr>
          <w:rStyle w:val="31"/>
          <w:sz w:val="20"/>
        </w:rPr>
        <w:t xml:space="preserve"> Джонсон — английский лексикограф, составитель «Словаря английского языка»; Джеймс </w:t>
      </w:r>
      <w:proofErr w:type="spellStart"/>
      <w:r w:rsidR="009D0D5F" w:rsidRPr="001C57DA">
        <w:rPr>
          <w:rStyle w:val="31"/>
          <w:sz w:val="20"/>
        </w:rPr>
        <w:t>Босуэлл</w:t>
      </w:r>
      <w:proofErr w:type="spellEnd"/>
      <w:r w:rsidR="009D0D5F" w:rsidRPr="001C57DA">
        <w:rPr>
          <w:rStyle w:val="31"/>
          <w:sz w:val="20"/>
        </w:rPr>
        <w:t xml:space="preserve"> — биограф Джонсона.</w:t>
      </w:r>
      <w:proofErr w:type="gramEnd"/>
      <w:r w:rsidR="009D0D5F" w:rsidRPr="001C57DA">
        <w:rPr>
          <w:rStyle w:val="31"/>
          <w:sz w:val="20"/>
        </w:rPr>
        <w:t xml:space="preserve"> — </w:t>
      </w:r>
      <w:proofErr w:type="gramStart"/>
      <w:r w:rsidR="009D0D5F" w:rsidRPr="001C57DA">
        <w:rPr>
          <w:rStyle w:val="32"/>
          <w:sz w:val="20"/>
        </w:rPr>
        <w:t>Прим. перев.</w:t>
      </w:r>
      <w:r w:rsidRPr="001C57DA">
        <w:rPr>
          <w:rStyle w:val="32"/>
          <w:i w:val="0"/>
          <w:sz w:val="20"/>
        </w:rPr>
        <w:t>)</w:t>
      </w:r>
      <w:proofErr w:type="gramEnd"/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proofErr w:type="gramStart"/>
      <w:r w:rsidRPr="001C57DA">
        <w:rPr>
          <w:rStyle w:val="12"/>
          <w:sz w:val="24"/>
        </w:rPr>
        <w:t>Впрочем, несмотря на эти поздние отклонения доктора Каста</w:t>
      </w:r>
      <w:r w:rsidRPr="001C57DA">
        <w:rPr>
          <w:rStyle w:val="12"/>
          <w:sz w:val="24"/>
        </w:rPr>
        <w:softHyphen/>
        <w:t>неды, нет никаких сомнений в том, что, написав свои книги, он оказал учениям существенную помощь, так как именно эти книги принесли в мир основ</w:t>
      </w:r>
      <w:r w:rsidRPr="001C57DA">
        <w:rPr>
          <w:rStyle w:val="12"/>
          <w:sz w:val="24"/>
        </w:rPr>
        <w:t>ные принципы этих учений, которые, будучи по большей части сокровенными — и, возможно, именно потому, что они были сокровенными, — являются пугающими по своему размаху и нетронутыми в своей чистоте.</w:t>
      </w:r>
      <w:proofErr w:type="gramEnd"/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В чем же заключаются эти сокровенные учения?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Среди мистических анекдотов и истолкований кроется древ</w:t>
      </w:r>
      <w:r w:rsidRPr="001C57DA">
        <w:rPr>
          <w:rStyle w:val="12"/>
          <w:sz w:val="24"/>
        </w:rPr>
        <w:softHyphen/>
        <w:t>няя система взгляда на мир, которая в течение долгих эпох переда</w:t>
      </w:r>
      <w:r w:rsidRPr="001C57DA">
        <w:rPr>
          <w:rStyle w:val="12"/>
          <w:sz w:val="24"/>
        </w:rPr>
        <w:softHyphen/>
        <w:t xml:space="preserve">валась изустно </w:t>
      </w:r>
      <w:r w:rsidRPr="001C57DA">
        <w:rPr>
          <w:rStyle w:val="12"/>
          <w:sz w:val="24"/>
        </w:rPr>
        <w:t>— и не только в Центральной Америке, но и по всему миру. Хотя современные люди могут рассматривать эти принципы как всеобщее духовное учение, сами Толтеки не пользуются понятием «духовное учение»: для них такое понятие совер</w:t>
      </w:r>
      <w:r w:rsidRPr="001C57DA">
        <w:rPr>
          <w:rStyle w:val="12"/>
          <w:sz w:val="24"/>
        </w:rPr>
        <w:softHyphen/>
        <w:t>шенно бессмысленно, гак как меж</w:t>
      </w:r>
      <w:r w:rsidRPr="001C57DA">
        <w:rPr>
          <w:rStyle w:val="12"/>
          <w:sz w:val="24"/>
        </w:rPr>
        <w:t>ду жизнью и духом нет никакой разницы. По этой причине они называют свой путь «Путем Зна</w:t>
      </w:r>
      <w:r w:rsidRPr="001C57DA">
        <w:rPr>
          <w:rStyle w:val="12"/>
          <w:sz w:val="24"/>
        </w:rPr>
        <w:softHyphen/>
        <w:t>ния».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Само слово «Толтек» является очень древним и означает «че</w:t>
      </w:r>
      <w:r w:rsidRPr="001C57DA">
        <w:rPr>
          <w:rStyle w:val="12"/>
          <w:sz w:val="24"/>
        </w:rPr>
        <w:softHyphen/>
        <w:t xml:space="preserve">ловек знания». Хотя его относят к носящей то же имя </w:t>
      </w:r>
      <w:proofErr w:type="spellStart"/>
      <w:r w:rsidRPr="001C57DA">
        <w:rPr>
          <w:rStyle w:val="12"/>
          <w:sz w:val="24"/>
        </w:rPr>
        <w:t>центрально</w:t>
      </w:r>
      <w:r w:rsidRPr="001C57DA">
        <w:rPr>
          <w:rStyle w:val="12"/>
          <w:sz w:val="24"/>
        </w:rPr>
        <w:softHyphen/>
        <w:t>американской</w:t>
      </w:r>
      <w:proofErr w:type="spellEnd"/>
      <w:r w:rsidRPr="001C57DA">
        <w:rPr>
          <w:rStyle w:val="12"/>
          <w:sz w:val="24"/>
        </w:rPr>
        <w:t xml:space="preserve"> цивилизации, это понятие не</w:t>
      </w:r>
      <w:r w:rsidRPr="001C57DA">
        <w:rPr>
          <w:rStyle w:val="12"/>
          <w:sz w:val="24"/>
        </w:rPr>
        <w:t xml:space="preserve"> имеет прямой связи с той культурой и, вообще говоря, произошло не от ее названия.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lastRenderedPageBreak/>
        <w:t>С точки зрения Толтеков, «знание» означает, прежде всего, знания, полученные на опыте, то есть то, что некто усвоил благо</w:t>
      </w:r>
      <w:r w:rsidRPr="001C57DA">
        <w:rPr>
          <w:rStyle w:val="12"/>
          <w:sz w:val="24"/>
        </w:rPr>
        <w:softHyphen/>
        <w:t>даря собственным переживаниям на практике. Эти прак</w:t>
      </w:r>
      <w:r w:rsidRPr="001C57DA">
        <w:rPr>
          <w:rStyle w:val="12"/>
          <w:sz w:val="24"/>
        </w:rPr>
        <w:t>тические переживания возникают в личной жизни человека. Таким обра</w:t>
      </w:r>
      <w:r w:rsidRPr="001C57DA">
        <w:rPr>
          <w:rStyle w:val="12"/>
          <w:sz w:val="24"/>
        </w:rPr>
        <w:softHyphen/>
        <w:t>зом, можно сказать, что учения Толтеков предназначены для того, чтобы позволить человеку искусно управлять своей жизнью и до</w:t>
      </w:r>
      <w:r w:rsidRPr="001C57DA">
        <w:rPr>
          <w:rStyle w:val="12"/>
          <w:sz w:val="24"/>
        </w:rPr>
        <w:softHyphen/>
        <w:t>биться как можно больше счастья и знаний в любых жизненных обсто</w:t>
      </w:r>
      <w:r w:rsidRPr="001C57DA">
        <w:rPr>
          <w:rStyle w:val="12"/>
          <w:sz w:val="24"/>
        </w:rPr>
        <w:t>ятельствах.</w:t>
      </w:r>
    </w:p>
    <w:p w:rsidR="006C1B03" w:rsidRPr="001C57DA" w:rsidRDefault="004163C6" w:rsidP="001C57DA">
      <w:pPr>
        <w:pStyle w:val="22"/>
        <w:shd w:val="clear" w:color="auto" w:fill="auto"/>
        <w:spacing w:after="120" w:line="276" w:lineRule="auto"/>
        <w:jc w:val="left"/>
        <w:rPr>
          <w:sz w:val="24"/>
        </w:rPr>
      </w:pPr>
      <w:r w:rsidRPr="001C57DA">
        <w:rPr>
          <w:rStyle w:val="12"/>
          <w:sz w:val="24"/>
        </w:rPr>
        <w:t>Эти принципы едва ли можно связывать с фантазиями и эска</w:t>
      </w:r>
      <w:r w:rsidRPr="001C57DA">
        <w:rPr>
          <w:rStyle w:val="12"/>
          <w:sz w:val="24"/>
        </w:rPr>
        <w:softHyphen/>
        <w:t>пизмом, но, как ни прискорбно, такое ложное представление рас</w:t>
      </w:r>
      <w:r w:rsidRPr="001C57DA">
        <w:rPr>
          <w:rStyle w:val="12"/>
          <w:sz w:val="24"/>
        </w:rPr>
        <w:softHyphen/>
        <w:t>пространено среди огромного числа людей, не знающих ничего лучшего, — и даже среди тех, кто мог бы познать нечто лучшее, но с</w:t>
      </w:r>
      <w:r w:rsidRPr="001C57DA">
        <w:rPr>
          <w:rStyle w:val="12"/>
          <w:sz w:val="24"/>
        </w:rPr>
        <w:t>осредоточился на анекдотических переживаниях, пренебрегая при этом подлинными учениями.</w:t>
      </w:r>
    </w:p>
    <w:sectPr w:rsidR="006C1B03" w:rsidRPr="001C57DA" w:rsidSect="001C57DA">
      <w:type w:val="continuous"/>
      <w:pgSz w:w="11909" w:h="16834" w:code="9"/>
      <w:pgMar w:top="720" w:right="720" w:bottom="720" w:left="329" w:header="0" w:footer="6" w:gutter="5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6" w:rsidRDefault="004163C6">
      <w:r>
        <w:separator/>
      </w:r>
    </w:p>
  </w:endnote>
  <w:endnote w:type="continuationSeparator" w:id="0">
    <w:p w:rsidR="004163C6" w:rsidRDefault="0041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6" w:rsidRDefault="004163C6">
      <w:r>
        <w:separator/>
      </w:r>
    </w:p>
  </w:footnote>
  <w:footnote w:type="continuationSeparator" w:id="0">
    <w:p w:rsidR="004163C6" w:rsidRDefault="0041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3"/>
    <w:rsid w:val="00014732"/>
    <w:rsid w:val="0013688D"/>
    <w:rsid w:val="001C57DA"/>
    <w:rsid w:val="004163C6"/>
    <w:rsid w:val="006C1B03"/>
    <w:rsid w:val="009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">
    <w:name w:val="Основной текст + 4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">
    <w:name w:val="Основной текст + 4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984</Words>
  <Characters>6342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Дайджест IX</vt:lpstr>
    </vt:vector>
  </TitlesOfParts>
  <Company>Z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Дайджест IX</dc:title>
  <dc:subject>Мир Карлоса Кастанеда</dc:subject>
  <dc:creator>Dmitry</dc:creator>
  <cp:keywords>Карлос Кастанеда, Нагуализм</cp:keywords>
  <cp:lastModifiedBy>Dmitry</cp:lastModifiedBy>
  <cp:revision>4</cp:revision>
  <dcterms:created xsi:type="dcterms:W3CDTF">2018-05-21T15:12:00Z</dcterms:created>
  <dcterms:modified xsi:type="dcterms:W3CDTF">2018-05-21T15:48:00Z</dcterms:modified>
</cp:coreProperties>
</file>